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B77" w:rsidRPr="009077DE" w:rsidRDefault="00133B77" w:rsidP="00133B77">
      <w:pPr>
        <w:pStyle w:val="PlainText"/>
        <w:ind w:left="720"/>
        <w:rPr>
          <w:rFonts w:ascii="Arial" w:hAnsi="Arial" w:cs="Arial"/>
          <w:b/>
        </w:rPr>
      </w:pPr>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electrical service rated 200 amps or less: provide a 200 amp rated, self-contained type meter socket with integral bypass switch. Bypass shall be rated for full nameplate current rating of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For electrical service rated over 200 amps: provide a 20 amp rated, instrument transformer type meter socket with integral test switch. Provide current transformers (CTs) with instrument rated meter sockets. See paragraph m 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w:t>
      </w:r>
      <w:proofErr w:type="spellStart"/>
      <w:r w:rsidRPr="009077DE">
        <w:rPr>
          <w:rFonts w:ascii="Arial" w:hAnsi="Arial" w:cs="Arial"/>
          <w:sz w:val="20"/>
          <w:szCs w:val="20"/>
        </w:rPr>
        <w:t>ringless</w:t>
      </w:r>
      <w:proofErr w:type="spellEnd"/>
      <w:r w:rsidRPr="009077DE">
        <w:rPr>
          <w:rFonts w:ascii="Arial" w:hAnsi="Arial" w:cs="Arial"/>
          <w:sz w:val="20"/>
          <w:szCs w:val="20"/>
        </w:rPr>
        <w:t xml:space="preserve"> </w:t>
      </w:r>
      <w:proofErr w:type="gramStart"/>
      <w:r w:rsidRPr="009077DE">
        <w:rPr>
          <w:rFonts w:ascii="Arial" w:hAnsi="Arial" w:cs="Arial"/>
          <w:sz w:val="20"/>
          <w:szCs w:val="20"/>
        </w:rPr>
        <w:t>type,</w:t>
      </w:r>
      <w:proofErr w:type="gramEnd"/>
      <w:r w:rsidRPr="009077DE">
        <w:rPr>
          <w:rFonts w:ascii="Arial" w:hAnsi="Arial" w:cs="Arial"/>
          <w:sz w:val="20"/>
          <w:szCs w:val="20"/>
        </w:rPr>
        <w:t xml:space="preserv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Self-Contained Type Meter Socket – Three Phase, Four Wire: meter socket shall be form 14S/15S with 7 terminals. Milbank #UC9701-RXL or equal.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Self-Contained Type Meter Socket – Single Phase, Three Wire: meter socket shall be form 1S/2S with 4 terminals. Milbank #UC9801-RXL-QG or equal.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Single Phase, Three Wire: meter socket shall be form 4S with 6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Pr="009077DE"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lastRenderedPageBreak/>
        <w:t>Meter sockets shall be located in a readily accessible, safe, and convenient location. Minimum working clearances required by the NEC shall be provided and maintained around meter socket locations.</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meter sockets shall be labeled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 2, 3, &amp; 4 below for specific requirements for each installation location type. The neutral conductor of the service entrance shall be solidly bonded in and to the meter socket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1-1/2 inch dedicated conduit with a pull string rated for 300 lbs. break strength shall be provided. Conduit shall be routed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55 degree Celsius operation temperature &amp; rated for 600V systems. Provide </w:t>
      </w:r>
      <w:proofErr w:type="spellStart"/>
      <w:r w:rsidRPr="009077DE">
        <w:rPr>
          <w:rFonts w:ascii="Arial" w:hAnsi="Arial" w:cs="Arial"/>
          <w:sz w:val="20"/>
          <w:szCs w:val="20"/>
        </w:rPr>
        <w:t>iTron</w:t>
      </w:r>
      <w:proofErr w:type="spellEnd"/>
      <w:r w:rsidRPr="009077DE">
        <w:rPr>
          <w:rFonts w:ascii="Arial" w:hAnsi="Arial" w:cs="Arial"/>
          <w:sz w:val="20"/>
          <w:szCs w:val="20"/>
        </w:rPr>
        <w:t xml:space="preserve">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rsidR="00E2211F" w:rsidRDefault="00E2211F" w:rsidP="00E2211F">
      <w:pPr>
        <w:pStyle w:val="ListParagraph"/>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E2211F">
      <w:pPr>
        <w:pStyle w:val="ListParagraph"/>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E2211F">
      <w:pPr>
        <w:pStyle w:val="ListParagraph"/>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E2211F">
      <w:pPr>
        <w:pStyle w:val="ListParagraph"/>
        <w:rPr>
          <w:rFonts w:ascii="Arial" w:hAnsi="Arial" w:cs="Arial"/>
          <w:sz w:val="20"/>
          <w:szCs w:val="20"/>
        </w:rPr>
      </w:pPr>
    </w:p>
    <w:p w:rsidR="003B0F7D" w:rsidRP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 xml:space="preserve">Panel Mounted Meter: In addition to the main electric meter described above the Project shall provide a second meter integral to the building main distribution panel, switchboard or switchgear. Panel meter shall provide complete electrical measurements and historical data logging. Meter shall be a traceable, metering grade unit capable of RS485 Modbus and KYZ input/output communications. Unit shall include 100BaseT Ethernet connection port. </w:t>
      </w:r>
      <w:proofErr w:type="gramStart"/>
      <w:r w:rsidRPr="00E2211F">
        <w:rPr>
          <w:rFonts w:ascii="Arial" w:hAnsi="Arial" w:cs="Arial"/>
          <w:sz w:val="20"/>
          <w:szCs w:val="20"/>
        </w:rPr>
        <w:t>Shark 200 Series digital meter or equal.</w:t>
      </w:r>
      <w:proofErr w:type="gramEnd"/>
      <w:r w:rsidRPr="00E2211F">
        <w:rPr>
          <w:rFonts w:ascii="Arial" w:hAnsi="Arial" w:cs="Arial"/>
          <w:sz w:val="20"/>
          <w:szCs w:val="20"/>
        </w:rPr>
        <w:t xml:space="preserve"> Unit shall be installed by panel manufacturer at factory prior to shipment.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bookmarkStart w:id="0" w:name="_GoBack"/>
      <w:bookmarkEnd w:id="0"/>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A03C23" w:rsidP="00063DAF">
          <w:pPr>
            <w:pStyle w:val="Footer"/>
            <w:tabs>
              <w:tab w:val="clear" w:pos="8640"/>
              <w:tab w:val="right" w:pos="10080"/>
            </w:tabs>
            <w:rPr>
              <w:sz w:val="16"/>
              <w:szCs w:val="16"/>
            </w:rPr>
          </w:pPr>
          <w:r>
            <w:rPr>
              <w:sz w:val="16"/>
              <w:szCs w:val="16"/>
            </w:rPr>
            <w:t>Revised 1/20/2016</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2211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2211F">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17B6D-852B-480D-88DC-27D77650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1243</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Setup</cp:lastModifiedBy>
  <cp:revision>4</cp:revision>
  <cp:lastPrinted>2009-03-05T22:14:00Z</cp:lastPrinted>
  <dcterms:created xsi:type="dcterms:W3CDTF">2016-02-04T17:16:00Z</dcterms:created>
  <dcterms:modified xsi:type="dcterms:W3CDTF">2016-02-04T17:31:00Z</dcterms:modified>
  <cp:version>2</cp:version>
</cp:coreProperties>
</file>